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803E" w14:textId="28E21CC9" w:rsidR="006F5C19" w:rsidRDefault="006F5C19" w:rsidP="006F5C19">
      <w:pPr>
        <w:pStyle w:val="Default"/>
        <w:rPr>
          <w:b/>
          <w:bCs/>
          <w:sz w:val="28"/>
          <w:szCs w:val="28"/>
        </w:rPr>
      </w:pPr>
      <w:r>
        <w:t xml:space="preserve"> </w:t>
      </w:r>
      <w:r>
        <w:rPr>
          <w:b/>
          <w:bCs/>
          <w:sz w:val="28"/>
          <w:szCs w:val="28"/>
        </w:rPr>
        <w:t xml:space="preserve">Community Mediation </w:t>
      </w:r>
    </w:p>
    <w:p w14:paraId="05770432" w14:textId="77777777" w:rsidR="006F5C19" w:rsidRDefault="006F5C19" w:rsidP="006F5C19">
      <w:pPr>
        <w:pStyle w:val="Default"/>
        <w:rPr>
          <w:sz w:val="28"/>
          <w:szCs w:val="28"/>
        </w:rPr>
      </w:pPr>
    </w:p>
    <w:p w14:paraId="5A00A15D" w14:textId="77777777" w:rsidR="006F5C19" w:rsidRDefault="006F5C19" w:rsidP="006F5C19">
      <w:pPr>
        <w:pStyle w:val="Default"/>
        <w:rPr>
          <w:sz w:val="28"/>
          <w:szCs w:val="28"/>
        </w:rPr>
      </w:pPr>
      <w:r>
        <w:rPr>
          <w:sz w:val="28"/>
          <w:szCs w:val="28"/>
        </w:rPr>
        <w:t xml:space="preserve">Going to court to resolve a dispute costs time, money and causes stress. Citizens Advice Jersey provides a confidential mediation service that can bring all parties together with a trained mediator to help talk through differences and bring about an outcome which everyone is comfortable with. </w:t>
      </w:r>
    </w:p>
    <w:p w14:paraId="653B5AA1" w14:textId="77777777" w:rsidR="006F5C19" w:rsidRDefault="006F5C19" w:rsidP="006F5C19">
      <w:pPr>
        <w:pStyle w:val="Default"/>
        <w:rPr>
          <w:sz w:val="28"/>
          <w:szCs w:val="28"/>
        </w:rPr>
      </w:pPr>
      <w:r>
        <w:rPr>
          <w:sz w:val="28"/>
          <w:szCs w:val="28"/>
        </w:rPr>
        <w:t xml:space="preserve">Community mediation has a high success rate and can help to resolve issues such as: </w:t>
      </w:r>
    </w:p>
    <w:p w14:paraId="3110B745" w14:textId="77777777" w:rsidR="006F5C19" w:rsidRDefault="006F5C19" w:rsidP="0001181E">
      <w:pPr>
        <w:pStyle w:val="Default"/>
        <w:spacing w:after="66"/>
        <w:ind w:left="720"/>
        <w:rPr>
          <w:sz w:val="28"/>
          <w:szCs w:val="28"/>
        </w:rPr>
      </w:pPr>
      <w:r>
        <w:rPr>
          <w:sz w:val="28"/>
          <w:szCs w:val="28"/>
        </w:rPr>
        <w:t xml:space="preserve">• disagreements between neighbours </w:t>
      </w:r>
    </w:p>
    <w:p w14:paraId="6953914E" w14:textId="77777777" w:rsidR="006F5C19" w:rsidRDefault="006F5C19" w:rsidP="0001181E">
      <w:pPr>
        <w:pStyle w:val="Default"/>
        <w:spacing w:after="66"/>
        <w:ind w:left="720"/>
        <w:rPr>
          <w:sz w:val="28"/>
          <w:szCs w:val="28"/>
        </w:rPr>
      </w:pPr>
      <w:r>
        <w:rPr>
          <w:sz w:val="28"/>
          <w:szCs w:val="28"/>
        </w:rPr>
        <w:t xml:space="preserve">• disputes between landlord and tenant </w:t>
      </w:r>
    </w:p>
    <w:p w14:paraId="45FA42DD" w14:textId="77777777" w:rsidR="006F5C19" w:rsidRDefault="006F5C19" w:rsidP="0001181E">
      <w:pPr>
        <w:pStyle w:val="Default"/>
        <w:ind w:left="720"/>
        <w:rPr>
          <w:sz w:val="28"/>
          <w:szCs w:val="28"/>
        </w:rPr>
      </w:pPr>
      <w:r>
        <w:rPr>
          <w:sz w:val="28"/>
          <w:szCs w:val="28"/>
        </w:rPr>
        <w:t xml:space="preserve">• disputes with trades or government </w:t>
      </w:r>
    </w:p>
    <w:p w14:paraId="2CE3F6D9" w14:textId="77777777" w:rsidR="006F5C19" w:rsidRDefault="006F5C19" w:rsidP="006F5C19">
      <w:pPr>
        <w:pStyle w:val="Default"/>
        <w:rPr>
          <w:sz w:val="28"/>
          <w:szCs w:val="28"/>
        </w:rPr>
      </w:pPr>
    </w:p>
    <w:p w14:paraId="40819F26" w14:textId="36274D93" w:rsidR="006F5C19" w:rsidRDefault="006F5C19" w:rsidP="006F5C19">
      <w:pPr>
        <w:pStyle w:val="Default"/>
        <w:rPr>
          <w:sz w:val="28"/>
          <w:szCs w:val="28"/>
        </w:rPr>
      </w:pPr>
      <w:r>
        <w:rPr>
          <w:sz w:val="28"/>
          <w:szCs w:val="28"/>
        </w:rPr>
        <w:t>If the dispute involves a sum of money</w:t>
      </w:r>
      <w:r w:rsidR="00ED71D1">
        <w:rPr>
          <w:sz w:val="28"/>
          <w:szCs w:val="28"/>
        </w:rPr>
        <w:t>,</w:t>
      </w:r>
      <w:r>
        <w:rPr>
          <w:sz w:val="28"/>
          <w:szCs w:val="28"/>
        </w:rPr>
        <w:t xml:space="preserve"> it should be for less than £30,000 and all parties involved must agree to the mediation. </w:t>
      </w:r>
    </w:p>
    <w:p w14:paraId="1BCBB74C" w14:textId="77777777" w:rsidR="006F5C19" w:rsidRDefault="006F5C19" w:rsidP="006F5C19">
      <w:pPr>
        <w:pStyle w:val="Default"/>
        <w:rPr>
          <w:sz w:val="28"/>
          <w:szCs w:val="28"/>
        </w:rPr>
      </w:pPr>
    </w:p>
    <w:p w14:paraId="47C3571C" w14:textId="0FEFFF9B" w:rsidR="006F5C19" w:rsidRDefault="006F5C19" w:rsidP="006F5C19">
      <w:pPr>
        <w:pStyle w:val="Default"/>
        <w:rPr>
          <w:sz w:val="28"/>
          <w:szCs w:val="28"/>
        </w:rPr>
      </w:pPr>
      <w:r>
        <w:rPr>
          <w:sz w:val="28"/>
          <w:szCs w:val="28"/>
        </w:rPr>
        <w:t xml:space="preserve">If an agreement is reached, the mediator will write an agreement document for all parties to sign. </w:t>
      </w:r>
    </w:p>
    <w:p w14:paraId="052D93EF" w14:textId="4090FB43" w:rsidR="006F5C19" w:rsidRDefault="006F5C19" w:rsidP="006F5C19">
      <w:pPr>
        <w:pStyle w:val="Default"/>
        <w:rPr>
          <w:sz w:val="28"/>
          <w:szCs w:val="28"/>
        </w:rPr>
      </w:pPr>
    </w:p>
    <w:p w14:paraId="1503FF1A" w14:textId="77777777" w:rsidR="006F5C19" w:rsidRDefault="006F5C19" w:rsidP="006F5C19">
      <w:pPr>
        <w:pStyle w:val="Default"/>
        <w:rPr>
          <w:sz w:val="28"/>
          <w:szCs w:val="28"/>
        </w:rPr>
      </w:pPr>
    </w:p>
    <w:p w14:paraId="2BF1B300" w14:textId="77777777" w:rsidR="006F5C19" w:rsidRDefault="006F5C19" w:rsidP="006F5C19">
      <w:pPr>
        <w:pStyle w:val="Default"/>
        <w:rPr>
          <w:sz w:val="28"/>
          <w:szCs w:val="28"/>
        </w:rPr>
      </w:pPr>
      <w:r>
        <w:rPr>
          <w:b/>
          <w:bCs/>
          <w:sz w:val="28"/>
          <w:szCs w:val="28"/>
        </w:rPr>
        <w:t xml:space="preserve">Booking a mediation session </w:t>
      </w:r>
    </w:p>
    <w:p w14:paraId="726CDB11" w14:textId="51E0E3F0" w:rsidR="006F5C19" w:rsidRDefault="006F5C19" w:rsidP="006F5C19">
      <w:pPr>
        <w:pStyle w:val="Default"/>
        <w:rPr>
          <w:sz w:val="28"/>
          <w:szCs w:val="28"/>
        </w:rPr>
      </w:pPr>
      <w:r>
        <w:rPr>
          <w:sz w:val="28"/>
          <w:szCs w:val="28"/>
        </w:rPr>
        <w:t xml:space="preserve">Complete an application form, available from Citizens Advice or this link - </w:t>
      </w:r>
      <w:hyperlink r:id="rId8" w:history="1">
        <w:r w:rsidR="00A46585" w:rsidRPr="00A46585">
          <w:rPr>
            <w:rStyle w:val="Hyperlink"/>
            <w:sz w:val="28"/>
            <w:szCs w:val="28"/>
          </w:rPr>
          <w:t>https://www.citizensadvice.je/wp-content/uploads/2021/05/Community_Mediation_Form.pdf</w:t>
        </w:r>
      </w:hyperlink>
    </w:p>
    <w:p w14:paraId="48BE025D" w14:textId="77777777" w:rsidR="006F5C19" w:rsidRDefault="006F5C19" w:rsidP="006F5C19">
      <w:pPr>
        <w:pStyle w:val="Default"/>
        <w:rPr>
          <w:sz w:val="28"/>
          <w:szCs w:val="28"/>
        </w:rPr>
      </w:pPr>
    </w:p>
    <w:p w14:paraId="551D13BC" w14:textId="219FC60B" w:rsidR="006F5C19" w:rsidRDefault="006F5C19" w:rsidP="006F5C19">
      <w:pPr>
        <w:pStyle w:val="Default"/>
        <w:rPr>
          <w:sz w:val="28"/>
          <w:szCs w:val="28"/>
        </w:rPr>
      </w:pPr>
      <w:r>
        <w:rPr>
          <w:sz w:val="28"/>
          <w:szCs w:val="28"/>
        </w:rPr>
        <w:t xml:space="preserve">Mediation sessions take place in the Citizens Advice offices at St Paul's Community Centre. The sessions are on Tuesdays, Wednesdays and Thursdays from 3.15pm on the earliest date that all parties are available. </w:t>
      </w:r>
    </w:p>
    <w:p w14:paraId="097D4D3F" w14:textId="77777777" w:rsidR="006F5C19" w:rsidRDefault="006F5C19" w:rsidP="006F5C19">
      <w:pPr>
        <w:pStyle w:val="Default"/>
        <w:rPr>
          <w:sz w:val="28"/>
          <w:szCs w:val="28"/>
        </w:rPr>
      </w:pPr>
    </w:p>
    <w:p w14:paraId="578AF72D" w14:textId="270914AC" w:rsidR="006F5C19" w:rsidRDefault="006F5C19" w:rsidP="006F5C19">
      <w:pPr>
        <w:pStyle w:val="Default"/>
        <w:rPr>
          <w:sz w:val="28"/>
          <w:szCs w:val="28"/>
        </w:rPr>
      </w:pPr>
      <w:r>
        <w:rPr>
          <w:sz w:val="28"/>
          <w:szCs w:val="28"/>
        </w:rPr>
        <w:t xml:space="preserve">It is expected that sessions will last no longer than 2 hours each and each party will be charged £20. </w:t>
      </w:r>
    </w:p>
    <w:p w14:paraId="226AD976" w14:textId="77777777" w:rsidR="006F5C19" w:rsidRDefault="006F5C19" w:rsidP="006F5C19">
      <w:pPr>
        <w:pStyle w:val="Default"/>
        <w:rPr>
          <w:sz w:val="28"/>
          <w:szCs w:val="28"/>
        </w:rPr>
      </w:pPr>
    </w:p>
    <w:p w14:paraId="09395810" w14:textId="77777777" w:rsidR="006F5C19" w:rsidRDefault="006F5C19" w:rsidP="006F5C19">
      <w:pPr>
        <w:pStyle w:val="Default"/>
        <w:rPr>
          <w:sz w:val="28"/>
          <w:szCs w:val="28"/>
        </w:rPr>
      </w:pPr>
      <w:r>
        <w:rPr>
          <w:sz w:val="28"/>
          <w:szCs w:val="28"/>
        </w:rPr>
        <w:t xml:space="preserve">Citizens Advice Jersey </w:t>
      </w:r>
    </w:p>
    <w:p w14:paraId="77F401B3" w14:textId="77777777" w:rsidR="006F5C19" w:rsidRDefault="006F5C19" w:rsidP="006F5C19">
      <w:pPr>
        <w:pStyle w:val="Default"/>
        <w:rPr>
          <w:sz w:val="28"/>
          <w:szCs w:val="28"/>
        </w:rPr>
      </w:pPr>
      <w:r>
        <w:rPr>
          <w:sz w:val="28"/>
          <w:szCs w:val="28"/>
        </w:rPr>
        <w:t xml:space="preserve">St Paul's Community Centre </w:t>
      </w:r>
    </w:p>
    <w:p w14:paraId="66F23074" w14:textId="77777777" w:rsidR="006F5C19" w:rsidRDefault="006F5C19" w:rsidP="006F5C19">
      <w:pPr>
        <w:pStyle w:val="Default"/>
        <w:rPr>
          <w:sz w:val="28"/>
          <w:szCs w:val="28"/>
        </w:rPr>
      </w:pPr>
      <w:r>
        <w:rPr>
          <w:sz w:val="28"/>
          <w:szCs w:val="28"/>
        </w:rPr>
        <w:t xml:space="preserve">New Street </w:t>
      </w:r>
    </w:p>
    <w:p w14:paraId="7439B8DD" w14:textId="77777777" w:rsidR="006F5C19" w:rsidRDefault="006F5C19" w:rsidP="006F5C19">
      <w:pPr>
        <w:pStyle w:val="Default"/>
        <w:rPr>
          <w:sz w:val="28"/>
          <w:szCs w:val="28"/>
        </w:rPr>
      </w:pPr>
      <w:r>
        <w:rPr>
          <w:sz w:val="28"/>
          <w:szCs w:val="28"/>
        </w:rPr>
        <w:t xml:space="preserve">St Helier </w:t>
      </w:r>
    </w:p>
    <w:p w14:paraId="6575F79C" w14:textId="77777777" w:rsidR="006F5C19" w:rsidRDefault="006F5C19" w:rsidP="006F5C19">
      <w:pPr>
        <w:pStyle w:val="Default"/>
        <w:rPr>
          <w:sz w:val="28"/>
          <w:szCs w:val="28"/>
        </w:rPr>
      </w:pPr>
      <w:r>
        <w:rPr>
          <w:sz w:val="28"/>
          <w:szCs w:val="28"/>
        </w:rPr>
        <w:t xml:space="preserve">Jersey </w:t>
      </w:r>
    </w:p>
    <w:p w14:paraId="79A9094A" w14:textId="77777777" w:rsidR="006F5C19" w:rsidRDefault="006F5C19" w:rsidP="006F5C19">
      <w:pPr>
        <w:pStyle w:val="Default"/>
        <w:rPr>
          <w:sz w:val="28"/>
          <w:szCs w:val="28"/>
        </w:rPr>
      </w:pPr>
      <w:r>
        <w:rPr>
          <w:sz w:val="28"/>
          <w:szCs w:val="28"/>
        </w:rPr>
        <w:t xml:space="preserve">JE2 3WP </w:t>
      </w:r>
    </w:p>
    <w:p w14:paraId="64D6521E" w14:textId="77777777" w:rsidR="006F5C19" w:rsidRDefault="006F5C19" w:rsidP="006F5C19">
      <w:pPr>
        <w:pStyle w:val="Default"/>
        <w:rPr>
          <w:sz w:val="28"/>
          <w:szCs w:val="28"/>
        </w:rPr>
      </w:pPr>
      <w:r>
        <w:rPr>
          <w:sz w:val="28"/>
          <w:szCs w:val="28"/>
        </w:rPr>
        <w:t xml:space="preserve">Telephone: 01534 724942 </w:t>
      </w:r>
    </w:p>
    <w:p w14:paraId="0D193B05" w14:textId="7BAFE91D" w:rsidR="007E2676" w:rsidRDefault="006F5C19" w:rsidP="006F5C19">
      <w:pPr>
        <w:rPr>
          <w:sz w:val="28"/>
          <w:szCs w:val="28"/>
        </w:rPr>
      </w:pPr>
      <w:r>
        <w:rPr>
          <w:sz w:val="28"/>
          <w:szCs w:val="28"/>
        </w:rPr>
        <w:t xml:space="preserve">E-mail: </w:t>
      </w:r>
      <w:hyperlink r:id="rId9" w:history="1">
        <w:r w:rsidRPr="006C4DFD">
          <w:rPr>
            <w:rStyle w:val="Hyperlink"/>
            <w:sz w:val="28"/>
            <w:szCs w:val="28"/>
          </w:rPr>
          <w:t>advice@cab.org.je</w:t>
        </w:r>
      </w:hyperlink>
    </w:p>
    <w:p w14:paraId="495E1EE5" w14:textId="77777777" w:rsidR="006F5C19" w:rsidRDefault="006F5C19" w:rsidP="006F5C19"/>
    <w:sectPr w:rsidR="006F5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097120"/>
    <w:multiLevelType w:val="hybridMultilevel"/>
    <w:tmpl w:val="EB2A86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109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19"/>
    <w:rsid w:val="0001181E"/>
    <w:rsid w:val="006F5C19"/>
    <w:rsid w:val="007E2676"/>
    <w:rsid w:val="00A46585"/>
    <w:rsid w:val="00ED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0838"/>
  <w15:chartTrackingRefBased/>
  <w15:docId w15:val="{044A464D-92B5-4955-829D-8211EE50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C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F5C19"/>
    <w:rPr>
      <w:color w:val="0563C1" w:themeColor="hyperlink"/>
      <w:u w:val="single"/>
    </w:rPr>
  </w:style>
  <w:style w:type="character" w:styleId="UnresolvedMention">
    <w:name w:val="Unresolved Mention"/>
    <w:basedOn w:val="DefaultParagraphFont"/>
    <w:uiPriority w:val="99"/>
    <w:semiHidden/>
    <w:unhideWhenUsed/>
    <w:rsid w:val="006F5C19"/>
    <w:rPr>
      <w:color w:val="605E5C"/>
      <w:shd w:val="clear" w:color="auto" w:fill="E1DFDD"/>
    </w:rPr>
  </w:style>
  <w:style w:type="character" w:styleId="FollowedHyperlink">
    <w:name w:val="FollowedHyperlink"/>
    <w:basedOn w:val="DefaultParagraphFont"/>
    <w:uiPriority w:val="99"/>
    <w:semiHidden/>
    <w:unhideWhenUsed/>
    <w:rsid w:val="00A46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je/wp-content/uploads/2021/05/Community_Mediation_Form.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vice@cab.org.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DF9C636031D45B05176011B650557" ma:contentTypeVersion="16" ma:contentTypeDescription="Create a new document." ma:contentTypeScope="" ma:versionID="ac60dd9415cbd6f4a5016c8a40dc2c4f">
  <xsd:schema xmlns:xsd="http://www.w3.org/2001/XMLSchema" xmlns:xs="http://www.w3.org/2001/XMLSchema" xmlns:p="http://schemas.microsoft.com/office/2006/metadata/properties" xmlns:ns2="f37c0754-3e37-4b2f-9b88-742bc21c9b76" xmlns:ns3="804f09a1-f697-431b-9352-79089ca3b262" targetNamespace="http://schemas.microsoft.com/office/2006/metadata/properties" ma:root="true" ma:fieldsID="526c549c232623ae63fd8fba49b01590" ns2:_="" ns3:_="">
    <xsd:import namespace="f37c0754-3e37-4b2f-9b88-742bc21c9b76"/>
    <xsd:import namespace="804f09a1-f697-431b-9352-79089ca3b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0754-3e37-4b2f-9b88-742bc21c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6f3da0-5326-4fb0-a073-caafa6fa743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f09a1-f697-431b-9352-79089ca3b2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2f5ebd-b06c-4037-bb07-cf7c964f822a}" ma:internalName="TaxCatchAll" ma:showField="CatchAllData" ma:web="804f09a1-f697-431b-9352-79089ca3b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c0754-3e37-4b2f-9b88-742bc21c9b76">
      <Terms xmlns="http://schemas.microsoft.com/office/infopath/2007/PartnerControls"/>
    </lcf76f155ced4ddcb4097134ff3c332f>
    <TaxCatchAll xmlns="804f09a1-f697-431b-9352-79089ca3b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B4A73-0ACE-4EC8-A6AE-4658DC100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0754-3e37-4b2f-9b88-742bc21c9b76"/>
    <ds:schemaRef ds:uri="804f09a1-f697-431b-9352-79089ca3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0B7EF-7023-41D7-8177-B50C25DDD284}">
  <ds:schemaRefs>
    <ds:schemaRef ds:uri="http://schemas.microsoft.com/office/2006/metadata/properties"/>
    <ds:schemaRef ds:uri="http://schemas.microsoft.com/office/infopath/2007/PartnerControls"/>
    <ds:schemaRef ds:uri="f37c0754-3e37-4b2f-9b88-742bc21c9b76"/>
    <ds:schemaRef ds:uri="804f09a1-f697-431b-9352-79089ca3b262"/>
  </ds:schemaRefs>
</ds:datastoreItem>
</file>

<file path=customXml/itemProps3.xml><?xml version="1.0" encoding="utf-8"?>
<ds:datastoreItem xmlns:ds="http://schemas.openxmlformats.org/officeDocument/2006/customXml" ds:itemID="{F9A2AE3B-FD58-4A1D-875D-C09B247E2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Pigliacelli</dc:creator>
  <cp:keywords/>
  <dc:description/>
  <cp:lastModifiedBy>Amelia Blackie</cp:lastModifiedBy>
  <cp:revision>4</cp:revision>
  <cp:lastPrinted>2021-04-22T11:36:00Z</cp:lastPrinted>
  <dcterms:created xsi:type="dcterms:W3CDTF">2021-04-22T11:35:00Z</dcterms:created>
  <dcterms:modified xsi:type="dcterms:W3CDTF">2022-10-26T11:16:00Z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0x0101001BCDF9C636031D45B05176011B650557</vt:lpwstr>
  </property>
</Properties>
</file>